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740AA023">
      <w:pPr>
        <w:rPr>
          <w:sz w:val="32"/>
          <w:szCs w:val="32"/>
        </w:rPr>
      </w:pPr>
      <w:r w:rsidR="00D02354">
        <w:drawing>
          <wp:inline wp14:editId="00ECA2AC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9b6db9ba011414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ED9F564" w:rsidR="00D02354">
        <w:rPr>
          <w:sz w:val="32"/>
          <w:szCs w:val="32"/>
        </w:rPr>
        <w:t>Module</w:t>
      </w:r>
      <w:r w:rsidRPr="2ED9F564" w:rsidR="3F8F3DF2">
        <w:rPr>
          <w:sz w:val="32"/>
          <w:szCs w:val="32"/>
        </w:rPr>
        <w:t xml:space="preserve"> </w:t>
      </w:r>
      <w:r w:rsidRPr="2ED9F564" w:rsidR="3F8F3DF2">
        <w:rPr>
          <w:sz w:val="32"/>
          <w:szCs w:val="32"/>
        </w:rPr>
        <w:t>34B: Agricultural Business (Optional)</w:t>
      </w:r>
      <w:r w:rsidRPr="2ED9F564" w:rsidR="3B8715BB">
        <w:rPr>
          <w:sz w:val="32"/>
          <w:szCs w:val="32"/>
        </w:rPr>
        <w:t>:</w:t>
      </w:r>
      <w:r w:rsidRPr="2ED9F564" w:rsidR="3B8715BB">
        <w:rPr>
          <w:sz w:val="32"/>
          <w:szCs w:val="32"/>
        </w:rPr>
        <w:t xml:space="preserve"> </w:t>
      </w:r>
      <w:r w:rsidRPr="2ED9F564" w:rsidR="411AB621">
        <w:rPr>
          <w:sz w:val="32"/>
          <w:szCs w:val="32"/>
        </w:rPr>
        <w:t xml:space="preserve">      </w:t>
      </w:r>
      <w:r w:rsidRPr="2ED9F564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2ED9F564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ED9F564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2E444354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2ED9F564" w:rsidR="77D080F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Examine business ownership as applied to agricultural industry.</w:t>
            </w:r>
          </w:p>
        </w:tc>
        <w:tc>
          <w:tcPr>
            <w:tcW w:w="3249" w:type="dxa"/>
            <w:tcMar/>
          </w:tcPr>
          <w:p w:rsidRPr="00340622" w:rsidR="00D02354" w:rsidP="2ED9F564" w:rsidRDefault="00D02354" w14:paraId="160E3680" w14:textId="3C1AEC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ED9F564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2ED9F564" w:rsidR="6FEC6DC0">
              <w:rPr>
                <w:rFonts w:ascii="Calibri" w:hAnsi="Calibri" w:cs="Calibri" w:asciiTheme="minorAscii" w:hAnsiTheme="minorAscii" w:cstheme="minorAscii"/>
              </w:rPr>
              <w:t>confidently examine business ownership as applied to agricultural industry.</w:t>
            </w:r>
          </w:p>
          <w:p w:rsidRPr="00340622" w:rsidR="00D02354" w:rsidP="5B19AF65" w:rsidRDefault="00D02354" w14:paraId="23A0173A" w14:textId="49D7BE54">
            <w:pPr>
              <w:pStyle w:val="Normal"/>
              <w:ind w:left="0" w:firstLine="0"/>
            </w:pP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5427CD6D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ED9F564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2ED9F564" w:rsidR="5605DAB0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ED9F564" w:rsidR="2E0B7D91">
              <w:rPr>
                <w:rFonts w:ascii="Calibri" w:hAnsi="Calibri" w:cs="Calibri" w:asciiTheme="minorAscii" w:hAnsiTheme="minorAscii" w:cstheme="minorAscii"/>
              </w:rPr>
              <w:t>e</w:t>
            </w:r>
            <w:r w:rsidRPr="2ED9F564" w:rsidR="5605DAB0">
              <w:rPr>
                <w:rFonts w:ascii="Calibri" w:hAnsi="Calibri" w:cs="Calibri" w:asciiTheme="minorAscii" w:hAnsiTheme="minorAscii" w:cstheme="minorAscii"/>
              </w:rPr>
              <w:t>xamine business ownership as applied to agricultural industry.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8D4CB0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ED9F564" w:rsidR="6DBE7000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2ED9F564" w:rsidR="135432DC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2ED9F564" w:rsidR="6DBE7000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38AAD0C3" w:rsidP="2ED9F564" w:rsidRDefault="38AAD0C3" w14:paraId="79119973" w14:textId="0BBAC0E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ED9F564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2ED9F564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2ED9F564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ED9F564" w:rsidR="66A8DA08">
              <w:rPr>
                <w:rFonts w:ascii="Calibri" w:hAnsi="Calibri" w:cs="Calibri" w:asciiTheme="minorAscii" w:hAnsiTheme="minorAscii" w:cstheme="minorAscii"/>
              </w:rPr>
              <w:t>examining business ownership as applied to agricultural industry.</w:t>
            </w:r>
          </w:p>
          <w:p w:rsidR="38AAD0C3" w:rsidP="38AAD0C3" w:rsidRDefault="38AAD0C3" w14:paraId="3A97E854" w14:textId="4F01887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2ED9F564" w:rsidRDefault="00D02354" w14:paraId="51C45FDE" w14:textId="0195F72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ED9F564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2ED9F564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2ED9F564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ED9F564" w:rsidR="5DB20460">
              <w:rPr>
                <w:rFonts w:ascii="Calibri" w:hAnsi="Calibri" w:cs="Calibri" w:asciiTheme="minorAscii" w:hAnsiTheme="minorAscii" w:cstheme="minorAscii"/>
              </w:rPr>
              <w:t>examining business ownership as applied to agricultural industry.</w:t>
            </w:r>
          </w:p>
          <w:p w:rsidRPr="007603E2" w:rsidR="00D02354" w:rsidP="5B19AF65" w:rsidRDefault="00D02354" w14:paraId="40B7F99E" w14:textId="0214DD9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33686C"/>
    <w:rsid w:val="04A94FFD"/>
    <w:rsid w:val="0BF5F957"/>
    <w:rsid w:val="0D5F6D28"/>
    <w:rsid w:val="112BE661"/>
    <w:rsid w:val="135432DC"/>
    <w:rsid w:val="18111D0E"/>
    <w:rsid w:val="2031E524"/>
    <w:rsid w:val="2055949D"/>
    <w:rsid w:val="283D4DD6"/>
    <w:rsid w:val="288E6E4D"/>
    <w:rsid w:val="28C370E3"/>
    <w:rsid w:val="2A7293B4"/>
    <w:rsid w:val="2AB0E56E"/>
    <w:rsid w:val="2D14EE3F"/>
    <w:rsid w:val="2E0B7D91"/>
    <w:rsid w:val="2ED9F564"/>
    <w:rsid w:val="35832417"/>
    <w:rsid w:val="37288E89"/>
    <w:rsid w:val="38AAD0C3"/>
    <w:rsid w:val="3ADFAA5D"/>
    <w:rsid w:val="3B8715BB"/>
    <w:rsid w:val="3F8F3DF2"/>
    <w:rsid w:val="411AB621"/>
    <w:rsid w:val="4185C2E2"/>
    <w:rsid w:val="456297AF"/>
    <w:rsid w:val="46130D5E"/>
    <w:rsid w:val="49694281"/>
    <w:rsid w:val="4BC4D612"/>
    <w:rsid w:val="4BF03B2B"/>
    <w:rsid w:val="4DF5B6C2"/>
    <w:rsid w:val="4E2C7648"/>
    <w:rsid w:val="55684294"/>
    <w:rsid w:val="5605DAB0"/>
    <w:rsid w:val="5B19AF65"/>
    <w:rsid w:val="5B50C57C"/>
    <w:rsid w:val="5DB20460"/>
    <w:rsid w:val="5DD85F31"/>
    <w:rsid w:val="5E9C1634"/>
    <w:rsid w:val="65FEE150"/>
    <w:rsid w:val="66A8DA08"/>
    <w:rsid w:val="66C1EA0E"/>
    <w:rsid w:val="671412E0"/>
    <w:rsid w:val="683C5658"/>
    <w:rsid w:val="690ACE31"/>
    <w:rsid w:val="6D3CAE42"/>
    <w:rsid w:val="6DBE7000"/>
    <w:rsid w:val="6FEC6DC0"/>
    <w:rsid w:val="77D08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29b6db9ba01141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E3141-7ED4-43BA-BDC5-E1E3CF135477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8</cp:revision>
  <dcterms:created xsi:type="dcterms:W3CDTF">2020-06-10T22:21:00Z</dcterms:created>
  <dcterms:modified xsi:type="dcterms:W3CDTF">2021-02-01T21:48:50Z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